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AF" w:rsidRDefault="00C10EAF" w:rsidP="00C10EAF">
      <w:pPr>
        <w:jc w:val="center"/>
      </w:pPr>
      <w:r w:rsidRPr="00C10EAF">
        <w:rPr>
          <w:b/>
        </w:rPr>
        <w:t>FISHING TOURNAMENT AND SPECIAL EVENT PERMIT APPLICATION</w:t>
      </w:r>
    </w:p>
    <w:p w:rsidR="002544E1" w:rsidRPr="002544E1" w:rsidRDefault="002544E1">
      <w:pPr>
        <w:rPr>
          <w:b/>
        </w:rPr>
      </w:pPr>
      <w:r w:rsidRPr="002544E1">
        <w:rPr>
          <w:b/>
        </w:rPr>
        <w:t>FISHING TOURNAMENTS:</w:t>
      </w:r>
    </w:p>
    <w:p w:rsidR="00C10EAF" w:rsidRDefault="00C10EAF">
      <w:r>
        <w:t xml:space="preserve">Starting in 2020, all fishing tournaments will only need to be registered on the Michigan DNR tournament website. </w:t>
      </w:r>
      <w:hyperlink r:id="rId5" w:history="1">
        <w:r>
          <w:rPr>
            <w:rStyle w:val="Hyperlink"/>
          </w:rPr>
          <w:t>http://www.mcgi.state.mi.us/fishingtournaments/</w:t>
        </w:r>
      </w:hyperlink>
    </w:p>
    <w:p w:rsidR="00C10EAF" w:rsidRDefault="00C10EAF">
      <w:r>
        <w:t>Some things to keep in mind when registering a tournament:</w:t>
      </w:r>
    </w:p>
    <w:p w:rsidR="00C10EAF" w:rsidRDefault="00C10EAF" w:rsidP="00C10EAF">
      <w:pPr>
        <w:pStyle w:val="ListParagraph"/>
        <w:numPr>
          <w:ilvl w:val="0"/>
          <w:numId w:val="1"/>
        </w:numPr>
      </w:pPr>
      <w:r>
        <w:t xml:space="preserve">Maximum number of </w:t>
      </w:r>
      <w:r w:rsidR="002544E1">
        <w:t xml:space="preserve">tournament </w:t>
      </w:r>
      <w:r>
        <w:t>boats at Gull lake is 50</w:t>
      </w:r>
    </w:p>
    <w:p w:rsidR="00C10EAF" w:rsidRDefault="00C10EAF" w:rsidP="00C10EAF">
      <w:pPr>
        <w:pStyle w:val="ListParagraph"/>
        <w:numPr>
          <w:ilvl w:val="1"/>
          <w:numId w:val="1"/>
        </w:numPr>
      </w:pPr>
      <w:r>
        <w:t>There can be multiple tournaments</w:t>
      </w:r>
      <w:r w:rsidR="008C75A7">
        <w:t xml:space="preserve"> at the same time</w:t>
      </w:r>
      <w:r>
        <w:t xml:space="preserve"> if the total doesn’t exceed 50 boats</w:t>
      </w:r>
    </w:p>
    <w:p w:rsidR="00C10EAF" w:rsidRDefault="00C10EAF" w:rsidP="00C10EAF">
      <w:pPr>
        <w:pStyle w:val="ListParagraph"/>
        <w:numPr>
          <w:ilvl w:val="0"/>
          <w:numId w:val="1"/>
        </w:numPr>
      </w:pPr>
      <w:r>
        <w:t>Maximum number of boats at Upper Crooked lake is 12</w:t>
      </w:r>
    </w:p>
    <w:p w:rsidR="00C10EAF" w:rsidRDefault="00C10EAF" w:rsidP="00C10EAF">
      <w:pPr>
        <w:pStyle w:val="ListParagraph"/>
        <w:numPr>
          <w:ilvl w:val="0"/>
          <w:numId w:val="1"/>
        </w:numPr>
      </w:pPr>
      <w:r>
        <w:t>Maximum number of boats at Lower Crooked is 12</w:t>
      </w:r>
    </w:p>
    <w:p w:rsidR="00C10EAF" w:rsidRDefault="00C10EAF" w:rsidP="00C10EAF">
      <w:pPr>
        <w:pStyle w:val="ListParagraph"/>
        <w:numPr>
          <w:ilvl w:val="0"/>
          <w:numId w:val="1"/>
        </w:numPr>
      </w:pPr>
      <w:r>
        <w:t>Maximum number of boats at Pine lake is 8</w:t>
      </w:r>
    </w:p>
    <w:p w:rsidR="00C10EAF" w:rsidRDefault="00C10EAF" w:rsidP="00C10EAF">
      <w:pPr>
        <w:pStyle w:val="ListParagraph"/>
        <w:numPr>
          <w:ilvl w:val="0"/>
          <w:numId w:val="1"/>
        </w:numPr>
      </w:pPr>
      <w:r>
        <w:t>If there’s already a tournament scheduled, pick a different time</w:t>
      </w:r>
    </w:p>
    <w:p w:rsidR="00C10EAF" w:rsidRDefault="00C10EAF" w:rsidP="00C10EAF">
      <w:pPr>
        <w:pStyle w:val="ListParagraph"/>
        <w:numPr>
          <w:ilvl w:val="1"/>
          <w:numId w:val="1"/>
        </w:numPr>
      </w:pPr>
      <w:r>
        <w:t>It will be a better experience for both groups</w:t>
      </w:r>
    </w:p>
    <w:p w:rsidR="008C75A7" w:rsidRDefault="008C75A7" w:rsidP="008C75A7">
      <w:pPr>
        <w:pStyle w:val="ListParagraph"/>
        <w:numPr>
          <w:ilvl w:val="0"/>
          <w:numId w:val="1"/>
        </w:numPr>
      </w:pPr>
      <w:r>
        <w:t>Please pass the word that all tournaments need to be registered on the DNR website</w:t>
      </w:r>
    </w:p>
    <w:p w:rsidR="002544E1" w:rsidRPr="002544E1" w:rsidRDefault="002544E1" w:rsidP="002544E1">
      <w:pPr>
        <w:rPr>
          <w:b/>
        </w:rPr>
      </w:pPr>
      <w:r w:rsidRPr="002544E1">
        <w:rPr>
          <w:b/>
        </w:rPr>
        <w:t>SPECIAL EVENTS:</w:t>
      </w:r>
    </w:p>
    <w:p w:rsidR="002544E1" w:rsidRPr="002544E1" w:rsidRDefault="002544E1" w:rsidP="002544E1">
      <w:r>
        <w:t>All special events (Softball/Baseball Leagues/Tournaments, Pavilion Reservation)</w:t>
      </w:r>
      <w:bookmarkStart w:id="0" w:name="_GoBack"/>
      <w:bookmarkEnd w:id="0"/>
      <w:r>
        <w:t xml:space="preserve">, please send an e-mail to </w:t>
      </w:r>
      <w:hyperlink r:id="rId6" w:history="1">
        <w:r w:rsidRPr="002544E1">
          <w:rPr>
            <w:rStyle w:val="Hyperlink"/>
            <w:rFonts w:ascii="Calibri" w:hAnsi="Calibri" w:cs="Calibri"/>
            <w:b/>
            <w:bCs/>
            <w:color w:val="2E5198"/>
            <w:sz w:val="21"/>
            <w:szCs w:val="21"/>
            <w:shd w:val="clear" w:color="auto" w:fill="FFFFFF"/>
          </w:rPr>
          <w:t>skuebler@prairievilletwp-mi.org</w:t>
        </w:r>
      </w:hyperlink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2544E1">
        <w:rPr>
          <w:bCs/>
        </w:rPr>
        <w:t>with the date, time, and park name, and your event will be added on the parks calendar.</w:t>
      </w:r>
    </w:p>
    <w:p w:rsidR="008C75A7" w:rsidRDefault="008C75A7" w:rsidP="008C75A7">
      <w:pPr>
        <w:jc w:val="center"/>
        <w:rPr>
          <w:b/>
        </w:rPr>
      </w:pPr>
      <w:r>
        <w:rPr>
          <w:b/>
        </w:rPr>
        <w:t>*************************************************************************************</w:t>
      </w:r>
    </w:p>
    <w:p w:rsidR="00C10EAF" w:rsidRDefault="00C10EAF" w:rsidP="008C75A7">
      <w:pPr>
        <w:jc w:val="center"/>
      </w:pPr>
      <w:r w:rsidRPr="00C10EAF">
        <w:rPr>
          <w:b/>
        </w:rPr>
        <w:t>Parks Usage Rules (Paraphrased—Ordinance No. 152)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*The Commission shall establish site entry fees.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*Entry fee is to be made upon entry.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one shall enter/remain during closing times.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*Refuse disposed only in receptacles provided.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obstructing free passage of others.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*Permission required to post signs, distribute advertising, erect a barrier, construct an improvement. *No destruction of buildings, equipment, vegetation.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*Controlled substances prohibited; alcohol consumed only in designated areas.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hunting, trapping without permission; fishing permitted in designated areas.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swimming in boat launch areas.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>*Profane language prohibited.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*Baseball/softball played in designated areas only.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*Sound producing devices played at suitable volume.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>*No disorderly conduct.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*Vehicles park only in designated spaces.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overnight parking.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*Maximum vehicle speed 25mph.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washing/polishing/repairing vehicles.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*Vehicles operated in designated areas only.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*No storing or leaving vehicles, boats, trailers, shanties, </w:t>
      </w:r>
      <w:proofErr w:type="spellStart"/>
      <w:r w:rsidRPr="008C75A7">
        <w:rPr>
          <w:sz w:val="20"/>
        </w:rPr>
        <w:t>etc</w:t>
      </w:r>
      <w:proofErr w:type="spellEnd"/>
      <w:r w:rsidRPr="008C75A7">
        <w:rPr>
          <w:sz w:val="20"/>
        </w:rPr>
        <w:t xml:space="preserve"> during closed hours. </w:t>
      </w:r>
    </w:p>
    <w:p w:rsidR="00C10EAF" w:rsidRPr="008C75A7" w:rsidRDefault="00C10EAF" w:rsidP="00C10EAF">
      <w:pPr>
        <w:spacing w:after="0"/>
        <w:rPr>
          <w:sz w:val="20"/>
        </w:rPr>
      </w:pPr>
      <w:proofErr w:type="gramStart"/>
      <w:r w:rsidRPr="008C75A7">
        <w:rPr>
          <w:sz w:val="20"/>
        </w:rPr>
        <w:t>*”POWERING</w:t>
      </w:r>
      <w:proofErr w:type="gramEnd"/>
      <w:r w:rsidRPr="008C75A7">
        <w:rPr>
          <w:sz w:val="20"/>
        </w:rPr>
        <w:t xml:space="preserve">” off or on is strictly prohibited.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lastRenderedPageBreak/>
        <w:t xml:space="preserve">*Flying powered toys permitted unless otherwise designated.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*Open or ground fires prohibited.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*Hold grills/picnic tables no longer than necessary.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*Firearms/weapons not permitted.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*Fireworks/explosive materials not permitted.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*Devices discharging projectiles not permitted.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*Dogs on leash no longer than 6 feet long; kept under control; not allowed in playground areas/buildings/beach area. Not applicable to service dogs.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*Horses and similar animals not permitted unless given permission.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*Written permission required to conduct business or commercial activities.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*Fees may be charged for permit issuance. </w:t>
      </w:r>
    </w:p>
    <w:p w:rsidR="00C10EAF" w:rsidRPr="008C75A7" w:rsidRDefault="00C10EAF" w:rsidP="00C10EAF">
      <w:pPr>
        <w:spacing w:after="0"/>
        <w:rPr>
          <w:sz w:val="20"/>
        </w:rPr>
      </w:pPr>
      <w:r w:rsidRPr="008C75A7">
        <w:rPr>
          <w:sz w:val="20"/>
        </w:rPr>
        <w:t xml:space="preserve">*Any fishing tournament or competition regardless of the number of participants </w:t>
      </w:r>
      <w:proofErr w:type="gramStart"/>
      <w:r w:rsidRPr="008C75A7">
        <w:rPr>
          <w:sz w:val="20"/>
        </w:rPr>
        <w:t>is considered to be</w:t>
      </w:r>
      <w:proofErr w:type="gramEnd"/>
      <w:r w:rsidRPr="008C75A7">
        <w:rPr>
          <w:sz w:val="20"/>
        </w:rPr>
        <w:t xml:space="preserve"> a special event or activity for which a permit is required. </w:t>
      </w:r>
    </w:p>
    <w:p w:rsidR="00C10EAF" w:rsidRDefault="00C10EAF" w:rsidP="00C10EAF">
      <w:pPr>
        <w:spacing w:after="0"/>
      </w:pPr>
      <w:r w:rsidRPr="008C75A7">
        <w:rPr>
          <w:sz w:val="20"/>
        </w:rPr>
        <w:t xml:space="preserve">*Any fishing tournament or competition beginning prior to 9:00 am shall employ an event starting method that creates a minimal noise level and a minimal wake. </w:t>
      </w:r>
      <w:r>
        <w:t>*************************************************************************************</w:t>
      </w:r>
    </w:p>
    <w:p w:rsidR="008C75A7" w:rsidRDefault="00C10EAF" w:rsidP="008C75A7">
      <w:pPr>
        <w:spacing w:after="0"/>
        <w:jc w:val="center"/>
      </w:pPr>
      <w:r w:rsidRPr="008C75A7">
        <w:rPr>
          <w:b/>
        </w:rPr>
        <w:t>Aquatic Invasive Species (AIS) Check In/Check Out Procedure</w:t>
      </w:r>
    </w:p>
    <w:p w:rsidR="008C75A7" w:rsidRDefault="00C10EAF" w:rsidP="008C75A7">
      <w:pPr>
        <w:spacing w:after="0"/>
        <w:jc w:val="center"/>
      </w:pPr>
      <w:r>
        <w:t>(Applies Only to Tournaments Held on Upper Crooked Lake.)</w:t>
      </w:r>
    </w:p>
    <w:p w:rsidR="008C75A7" w:rsidRDefault="008C75A7" w:rsidP="008C75A7">
      <w:pPr>
        <w:spacing w:after="0"/>
        <w:jc w:val="center"/>
      </w:pPr>
    </w:p>
    <w:p w:rsidR="00C10EAF" w:rsidRDefault="00C10EAF">
      <w:r>
        <w:t xml:space="preserve">All boats entering this site are required by Ordinance No. 155 to be visually checked and washed if needed using the following procedure: </w:t>
      </w:r>
    </w:p>
    <w:p w:rsidR="00C10EAF" w:rsidRDefault="00C10EAF" w:rsidP="008C75A7">
      <w:pPr>
        <w:spacing w:after="0"/>
      </w:pPr>
      <w:r>
        <w:t>*The Parks Commission will have two (2) attendants on duty for all tournaments</w:t>
      </w:r>
    </w:p>
    <w:p w:rsidR="00C10EAF" w:rsidRDefault="00C10EAF" w:rsidP="008C75A7">
      <w:pPr>
        <w:spacing w:after="0"/>
      </w:pPr>
      <w:r>
        <w:t>*As tournament participants enter the parking area, each will be directed by the first attendant to proceed to the launch ramp area where a second attendant and a person designated by you will do a visual check</w:t>
      </w:r>
    </w:p>
    <w:p w:rsidR="00C10EAF" w:rsidRDefault="00C10EAF" w:rsidP="008C75A7">
      <w:pPr>
        <w:spacing w:after="0"/>
      </w:pPr>
      <w:r>
        <w:t>*Boats determined to be clean, drained and dry may launch immediately</w:t>
      </w:r>
    </w:p>
    <w:p w:rsidR="00C10EAF" w:rsidRDefault="00C10EAF" w:rsidP="008C75A7">
      <w:pPr>
        <w:spacing w:after="0"/>
      </w:pPr>
      <w:r>
        <w:t xml:space="preserve">*Boats needing to be washed and/or drained must return to the wash area </w:t>
      </w:r>
    </w:p>
    <w:p w:rsidR="00DD47AB" w:rsidRDefault="00C10EAF" w:rsidP="008C75A7">
      <w:pPr>
        <w:spacing w:after="0"/>
      </w:pPr>
      <w:r>
        <w:t xml:space="preserve">*Before exiting, ALL boats must be rinsed to minimize the transport of Upper Crooked Lake’s five (5) invasive to neighboring lakes. </w:t>
      </w:r>
    </w:p>
    <w:sectPr w:rsidR="00DD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130B"/>
    <w:multiLevelType w:val="hybridMultilevel"/>
    <w:tmpl w:val="769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F"/>
    <w:rsid w:val="002544E1"/>
    <w:rsid w:val="008C75A7"/>
    <w:rsid w:val="00C10EAF"/>
    <w:rsid w:val="00D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201F"/>
  <w15:chartTrackingRefBased/>
  <w15:docId w15:val="{E43C2743-B203-445F-A9CE-5281474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E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E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ebler@prairievilletwp-mi.org" TargetMode="External"/><Relationship Id="rId5" Type="http://schemas.openxmlformats.org/officeDocument/2006/relationships/hyperlink" Target="http://www.mcgi.state.mi.us/fishingtourna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Scott</dc:creator>
  <cp:keywords/>
  <dc:description/>
  <cp:lastModifiedBy>Kuebler, Scott</cp:lastModifiedBy>
  <cp:revision>2</cp:revision>
  <dcterms:created xsi:type="dcterms:W3CDTF">2019-11-25T17:43:00Z</dcterms:created>
  <dcterms:modified xsi:type="dcterms:W3CDTF">2019-12-11T17:47:00Z</dcterms:modified>
</cp:coreProperties>
</file>